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ascii="Arial" w:hAnsi="Arial" w:eastAsia="宋体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eastAsia="宋体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M</w:t>
      </w:r>
      <w:r>
        <w:rPr>
          <w:rFonts w:hint="default" w:ascii="Arial" w:hAnsi="Arial" w:eastAsia="宋体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ethods of Graphical online programming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>1.</w:t>
      </w: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 xml:space="preserve">First connect the micro:bit to the computer with the data cable. At this time, the computer will have a micro:bit U disk. Open the USB flash drive and click on the micro:bit URL as shown in Figure1-1 below to enter the micro:bit official website. You can enter this web address directly in your browser: </w:t>
      </w:r>
      <w:r>
        <w:rPr>
          <w:rFonts w:hint="default" w:ascii="Arial" w:hAnsi="Arial" w:eastAsia="宋体" w:cs="Arial"/>
          <w:color w:val="0000FF"/>
          <w:kern w:val="0"/>
          <w:sz w:val="24"/>
          <w:szCs w:val="24"/>
          <w:lang w:val="en-US" w:eastAsia="zh-CN" w:bidi="ar"/>
        </w:rPr>
        <w:t>http://microbit.org/.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</w:rPr>
        <w:drawing>
          <wp:inline distT="0" distB="0" distL="114300" distR="114300">
            <wp:extent cx="5270500" cy="1703070"/>
            <wp:effectExtent l="0" t="0" r="6350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1-1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>2.After successfully entering the URL, we can click on the English at the top ri-ght of the interface as shown in Figure1-2 below to switch the language of the entire interface.</w:t>
      </w:r>
    </w:p>
    <w:p>
      <w:pPr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</w:rPr>
        <w:drawing>
          <wp:inline distT="0" distB="0" distL="114300" distR="114300">
            <wp:extent cx="5270500" cy="2566035"/>
            <wp:effectExtent l="0" t="0" r="6350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1-2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 xml:space="preserve">3.If you don't need to switch languages, continue to click [Let's code] at the top of the interface shown in Figure 1-3. At this point we will enter a new interface. 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74310" cy="3121660"/>
            <wp:effectExtent l="0" t="0" r="254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eastAsia="宋体" w:cs="Arial"/>
          <w:kern w:val="0"/>
          <w:sz w:val="24"/>
          <w:szCs w:val="24"/>
          <w:lang w:val="en-US" w:eastAsia="zh-CN" w:bidi="ar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1-3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4. After entering a new page, click [Let's code] at the bottom of the interface shown in Figure1-4 below, and you will be able to enter the MakeCode editor.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70500" cy="3970655"/>
            <wp:effectExtent l="0" t="0" r="6350" b="1079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Figure1-4</w:t>
      </w:r>
    </w:p>
    <w:p>
      <w:pPr>
        <w:jc w:val="left"/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5.After clicking, we will enter the interface shown in Figure</w:t>
      </w:r>
      <w:r>
        <w:rPr>
          <w:rFonts w:hint="default" w:ascii="Arial" w:hAnsi="Arial" w:cs="Arial"/>
          <w:b w:val="0"/>
          <w:bCs w:val="0"/>
          <w:kern w:val="2"/>
          <w:sz w:val="24"/>
          <w:szCs w:val="24"/>
          <w:lang w:val="en-US" w:eastAsia="zh-CN" w:bidi="ar-SA"/>
        </w:rPr>
        <w:t>1-</w:t>
      </w:r>
      <w: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5 below. We need to click [New Project] in the lower left corner to enter the MakeCode editor.</w:t>
      </w:r>
    </w:p>
    <w:p>
      <w:pPr>
        <w:jc w:val="left"/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3515" cy="2260600"/>
            <wp:effectExtent l="0" t="0" r="13335" b="635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Figure</w:t>
      </w:r>
      <w:r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  <w:t>1-5</w:t>
      </w:r>
    </w:p>
    <w:p>
      <w:pPr>
        <w:pStyle w:val="2"/>
        <w:keepNext w:val="0"/>
        <w:keepLines w:val="0"/>
        <w:widowControl/>
        <w:suppressLineNumbers w:val="0"/>
        <w:kinsoku/>
        <w:wordWrap/>
        <w:overflowPunct/>
        <w:bidi w:val="0"/>
        <w:spacing w:before="0" w:beforeAutospacing="0" w:after="0" w:afterAutospacing="0"/>
        <w:ind w:left="0"/>
        <w:jc w:val="left"/>
        <w:rPr>
          <w:rFonts w:hint="default" w:ascii="Arial" w:hAnsi="Arial" w:cs="Arial" w:eastAsiaTheme="minorEastAsia"/>
          <w:b w:val="0"/>
          <w:bCs w:val="0"/>
          <w:color w:val="auto"/>
          <w:sz w:val="24"/>
          <w:szCs w:val="24"/>
        </w:rPr>
      </w:pPr>
      <w:r>
        <w:rPr>
          <w:rFonts w:hint="default" w:ascii="Arial" w:hAnsi="Arial" w:cs="Arial" w:eastAsiaTheme="minorEastAsia"/>
          <w:b w:val="0"/>
          <w:bCs w:val="0"/>
          <w:color w:val="auto"/>
          <w:kern w:val="24"/>
          <w:sz w:val="24"/>
          <w:szCs w:val="24"/>
        </w:rPr>
        <w:t>6. The interface shown in Figure</w:t>
      </w: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1-</w:t>
      </w:r>
      <w:r>
        <w:rPr>
          <w:rFonts w:hint="default" w:ascii="Arial" w:hAnsi="Arial" w:cs="Arial" w:eastAsiaTheme="minorEastAsia"/>
          <w:b w:val="0"/>
          <w:bCs w:val="0"/>
          <w:color w:val="auto"/>
          <w:kern w:val="24"/>
          <w:sz w:val="24"/>
          <w:szCs w:val="24"/>
        </w:rPr>
        <w:t xml:space="preserve"> 6 below is the micro:bit online programming interface we need to use.</w:t>
      </w:r>
    </w:p>
    <w:p>
      <w:pPr>
        <w:numPr>
          <w:ilvl w:val="0"/>
          <w:numId w:val="0"/>
        </w:numPr>
        <w:ind w:leftChars="0"/>
        <w:jc w:val="left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7325" cy="2530475"/>
            <wp:effectExtent l="0" t="0" r="9525" b="317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kinsoku/>
        <w:wordWrap/>
        <w:overflowPunct/>
        <w:bidi w:val="0"/>
        <w:spacing w:before="0" w:beforeAutospacing="0" w:after="0" w:afterAutospacing="0"/>
        <w:ind w:left="0"/>
        <w:jc w:val="center"/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Figure</w:t>
      </w:r>
      <w:r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  <w:t>1-6</w:t>
      </w:r>
    </w:p>
    <w:p>
      <w:pPr>
        <w:jc w:val="left"/>
        <w:rPr>
          <w:rFonts w:hint="default" w:ascii="Arial" w:hAnsi="Arial" w:cs="Arial" w:eastAsiaTheme="minorEastAsia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7.We need to add the Yahboom package. In the interface shown in Figure 1-7 below, click [Advanced], then click [Extensions], an interface will pop up.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72405" cy="3569335"/>
            <wp:effectExtent l="0" t="0" r="4445" b="1206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Figure</w:t>
      </w:r>
      <w:r>
        <w:rPr>
          <w:rFonts w:hint="default" w:ascii="Arial" w:hAnsi="Arial" w:cs="Arial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  <w:t>1-7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kinsoku/>
        <w:wordWrap/>
        <w:overflowPunct/>
        <w:bidi w:val="0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 w:val="0"/>
          <w:bCs w:val="0"/>
          <w:color w:val="auto"/>
          <w:kern w:val="24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8.Enter the URL in the input field of the pop-up interface: </w:t>
      </w:r>
      <w:r>
        <w:rPr>
          <w:rFonts w:hint="default" w:ascii="Arial" w:hAnsi="Arial" w:cs="Arial"/>
          <w:b/>
          <w:bCs/>
          <w:color w:val="FF0000"/>
          <w:kern w:val="24"/>
          <w:sz w:val="24"/>
          <w:szCs w:val="24"/>
          <w:lang w:val="en-US" w:eastAsia="zh-CN"/>
        </w:rPr>
        <w:t>https://github.com/lzty634158/YB_Piano</w:t>
      </w: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. Then click the </w:t>
      </w:r>
      <w:r>
        <w:rPr>
          <w:rFonts w:hint="default" w:ascii="Arial" w:hAnsi="Arial" w:cs="Arial"/>
        </w:rPr>
        <w:drawing>
          <wp:inline distT="0" distB="0" distL="114300" distR="114300">
            <wp:extent cx="318770" cy="281940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 icon on the right or press the "Enter" key on the keyboard, as shown in Figure 1-8. You can search for the software Yahboom package, and then click piano, as shown in Figure 1-9, you can successfully add the software package.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7960" cy="2491105"/>
            <wp:effectExtent l="0" t="0" r="8890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Figure </w:t>
      </w: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1</w:t>
      </w:r>
      <w:r>
        <w:rPr>
          <w:rFonts w:hint="default" w:ascii="Arial" w:hAnsi="Arial" w:cs="Arial" w:eastAsiaTheme="minorEastAsia"/>
          <w:b w:val="0"/>
          <w:bCs w:val="0"/>
          <w:color w:val="auto"/>
          <w:kern w:val="24"/>
          <w:sz w:val="24"/>
          <w:szCs w:val="24"/>
        </w:rPr>
        <w:t>-8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2760345"/>
            <wp:effectExtent l="0" t="0" r="8255" b="19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 xml:space="preserve"> 1-9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kinsoku/>
        <w:wordWrap/>
        <w:overflowPunct/>
        <w:bidi w:val="0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b w:val="0"/>
          <w:bCs w:val="0"/>
          <w:color w:val="auto"/>
          <w:kern w:val="24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9. After loading the package, we can see that the program bar has loaded the building blocks made by Yahboom, as shown in Figure 1-10.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kinsoku/>
        <w:wordWrap/>
        <w:overflowPunct/>
        <w:bidi w:val="0"/>
        <w:spacing w:before="0" w:beforeAutospacing="0" w:after="0" w:afterAutospacing="0"/>
        <w:ind w:right="0" w:rightChars="0"/>
        <w:jc w:val="left"/>
        <w:rPr>
          <w:rFonts w:hint="default" w:ascii="Arial" w:hAnsi="Arial" w:cs="Arial" w:eastAsiaTheme="minorEastAsia"/>
          <w:lang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kinsoku/>
        <w:wordWrap/>
        <w:overflowPunct/>
        <w:bidi w:val="0"/>
        <w:spacing w:before="0" w:beforeAutospacing="0" w:after="0" w:afterAutospacing="0"/>
        <w:ind w:right="0" w:rightChars="0"/>
        <w:jc w:val="center"/>
        <w:rPr>
          <w:rFonts w:hint="default" w:ascii="Arial" w:hAnsi="Arial" w:cs="Arial"/>
          <w:b w:val="0"/>
          <w:bCs w:val="0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4405630" cy="4429125"/>
            <wp:effectExtent l="0" t="0" r="13970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b w:val="0"/>
          <w:bCs w:val="0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Figure 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1-10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kinsoku/>
        <w:wordWrap/>
        <w:overflowPunct/>
        <w:bidi w:val="0"/>
        <w:spacing w:before="0" w:beforeAutospacing="0" w:after="0" w:afterAutospacing="0"/>
        <w:ind w:right="0" w:rightChars="0"/>
        <w:jc w:val="left"/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10.You can build your own building blocks for programming. After setting up the program blocks, we can set a name for the program, and then click 【Download】 to download the program, as shown in Figure 1-11. We can set the download path to a micro:bit U disk, or you can download it directly to your computer and copy it to the micro:bit U disk.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5420" cy="3718560"/>
            <wp:effectExtent l="0" t="0" r="1143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 xml:space="preserve">Figure </w:t>
      </w:r>
      <w:r>
        <w:rPr>
          <w:rFonts w:hint="default" w:ascii="Arial" w:hAnsi="Arial" w:eastAsia="黑体" w:cs="Arial"/>
          <w:b w:val="0"/>
          <w:bCs w:val="0"/>
          <w:sz w:val="24"/>
          <w:szCs w:val="24"/>
          <w:lang w:val="en-US" w:eastAsia="zh-CN"/>
        </w:rPr>
        <w:t>1-11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268595" cy="3048635"/>
            <wp:effectExtent l="0" t="0" r="8255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1-12-1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5086350" cy="17240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1-12-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4564380" cy="4723130"/>
            <wp:effectExtent l="0" t="0" r="7620" b="12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Arial" w:hAnsi="Arial" w:cs="Arial"/>
          <w:lang w:val="en-US" w:eastAsia="zh-CN"/>
        </w:rPr>
      </w:pPr>
      <w:r>
        <w:rPr>
          <w:rFonts w:hint="default" w:ascii="Arial" w:hAnsi="Arial" w:cs="Arial"/>
          <w:b w:val="0"/>
          <w:bCs w:val="0"/>
          <w:color w:val="auto"/>
          <w:kern w:val="24"/>
          <w:sz w:val="24"/>
          <w:szCs w:val="24"/>
          <w:lang w:val="en-US" w:eastAsia="zh-CN"/>
        </w:rPr>
        <w:t>Figure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1-12-</w:t>
      </w:r>
      <w:r>
        <w:rPr>
          <w:rFonts w:hint="default" w:ascii="Arial" w:hAnsi="Arial" w:cs="Arial"/>
          <w:b w:val="0"/>
          <w:bCs w:val="0"/>
          <w:sz w:val="24"/>
          <w:szCs w:val="24"/>
          <w:lang w:val="en-US" w:eastAsia="zh-CN"/>
        </w:rPr>
        <w:t>3</w:t>
      </w:r>
    </w:p>
    <w:p>
      <w:pPr>
        <w:rPr>
          <w:rFonts w:hint="default" w:ascii="Arial" w:hAnsi="Arial" w:cs="Arial" w:eastAsiaTheme="minorEastAsia"/>
          <w:lang w:val="en-US" w:eastAsia="zh-CN"/>
        </w:rPr>
      </w:pPr>
      <w:r>
        <w:rPr>
          <w:rFonts w:hint="default" w:ascii="Arial" w:hAnsi="Arial" w:cs="Arial"/>
          <w:lang w:val="en-US" w:eastAsia="zh-CN"/>
        </w:rPr>
        <w:t>11.During the download, the indicator light on the back of the micro:bit board will flash. After the download is complete, the indicator light stops flashing and we can see the correspondin</w:t>
      </w:r>
      <w:bookmarkStart w:id="0" w:name="_GoBack"/>
      <w:bookmarkEnd w:id="0"/>
      <w:r>
        <w:rPr>
          <w:rFonts w:hint="default" w:ascii="Arial" w:hAnsi="Arial" w:cs="Arial"/>
          <w:lang w:val="en-US" w:eastAsia="zh-CN"/>
        </w:rPr>
        <w:t>g experimental phenomena and effects.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956D8"/>
    <w:rsid w:val="0ABB2DBC"/>
    <w:rsid w:val="0E614814"/>
    <w:rsid w:val="16330363"/>
    <w:rsid w:val="165F717C"/>
    <w:rsid w:val="170D7122"/>
    <w:rsid w:val="1D405B09"/>
    <w:rsid w:val="1EAD1116"/>
    <w:rsid w:val="1F4A2E26"/>
    <w:rsid w:val="21DC5195"/>
    <w:rsid w:val="2570080B"/>
    <w:rsid w:val="26F57C71"/>
    <w:rsid w:val="27D87E99"/>
    <w:rsid w:val="27F12C24"/>
    <w:rsid w:val="2B176C1F"/>
    <w:rsid w:val="2B2D133A"/>
    <w:rsid w:val="2B461FBA"/>
    <w:rsid w:val="2C9F427A"/>
    <w:rsid w:val="2E2947DF"/>
    <w:rsid w:val="31665E42"/>
    <w:rsid w:val="36391229"/>
    <w:rsid w:val="3B0B2DA5"/>
    <w:rsid w:val="3E3578C1"/>
    <w:rsid w:val="3FFE316B"/>
    <w:rsid w:val="444C7FF7"/>
    <w:rsid w:val="44E91CDB"/>
    <w:rsid w:val="49F50DCA"/>
    <w:rsid w:val="4A4C1FDC"/>
    <w:rsid w:val="4AAE6E25"/>
    <w:rsid w:val="4FDB1B88"/>
    <w:rsid w:val="53904714"/>
    <w:rsid w:val="55401C22"/>
    <w:rsid w:val="55563643"/>
    <w:rsid w:val="59875315"/>
    <w:rsid w:val="59D238D7"/>
    <w:rsid w:val="5D061B5E"/>
    <w:rsid w:val="63611141"/>
    <w:rsid w:val="639221C0"/>
    <w:rsid w:val="640B0A10"/>
    <w:rsid w:val="669A010A"/>
    <w:rsid w:val="683C4576"/>
    <w:rsid w:val="688C15DD"/>
    <w:rsid w:val="6893459E"/>
    <w:rsid w:val="6A8D1A07"/>
    <w:rsid w:val="6C284399"/>
    <w:rsid w:val="73DC467B"/>
    <w:rsid w:val="75F95143"/>
    <w:rsid w:val="782E1F09"/>
    <w:rsid w:val="7C4C501B"/>
    <w:rsid w:val="7E12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Office_11.1.0.8415_F1E327BC-269C-435d-A152-05C5408002CA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2019-02-18T03:18:53Z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2052-11.1.0.8415</vt:lpwstr>
  </property>
</Properties>
</file>